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76"/>
        <w:tblW w:w="6198" w:type="pct"/>
        <w:tblCellSpacing w:w="0" w:type="dxa"/>
        <w:tblCellMar>
          <w:top w:w="75" w:type="dxa"/>
          <w:left w:w="75" w:type="dxa"/>
          <w:bottom w:w="75" w:type="dxa"/>
          <w:right w:w="75" w:type="dxa"/>
        </w:tblCellMar>
        <w:tblLook w:val="0000" w:firstRow="0" w:lastRow="0" w:firstColumn="0" w:lastColumn="0" w:noHBand="0" w:noVBand="0"/>
      </w:tblPr>
      <w:tblGrid>
        <w:gridCol w:w="1559"/>
        <w:gridCol w:w="3247"/>
        <w:gridCol w:w="1534"/>
        <w:gridCol w:w="5226"/>
        <w:gridCol w:w="28"/>
        <w:gridCol w:w="9"/>
      </w:tblGrid>
      <w:tr w:rsidR="00FE71FF" w:rsidRPr="00807146" w14:paraId="5E911856" w14:textId="77777777" w:rsidTr="009405FD">
        <w:trPr>
          <w:trHeight w:val="1059"/>
          <w:tblCellSpacing w:w="0" w:type="dxa"/>
        </w:trPr>
        <w:tc>
          <w:tcPr>
            <w:tcW w:w="2732" w:type="pct"/>
            <w:gridSpan w:val="3"/>
            <w:shd w:val="clear" w:color="auto" w:fill="EEEEEE"/>
            <w:vAlign w:val="center"/>
          </w:tcPr>
          <w:p w14:paraId="15884EF0" w14:textId="77777777" w:rsidR="00FE71FF" w:rsidRDefault="00871A1B" w:rsidP="0026211B">
            <w:pPr>
              <w:jc w:val="center"/>
              <w:rPr>
                <w:rFonts w:ascii="Calibri" w:hAnsi="Calibri"/>
                <w:b/>
                <w:bCs/>
                <w:color w:val="333333"/>
                <w:sz w:val="28"/>
                <w:szCs w:val="28"/>
              </w:rPr>
            </w:pPr>
            <w:bookmarkStart w:id="0" w:name="_Hlk20817324"/>
            <w:r w:rsidRPr="00807146">
              <w:rPr>
                <w:rFonts w:ascii="Calibri" w:hAnsi="Calibri"/>
                <w:b/>
                <w:bCs/>
                <w:color w:val="333333"/>
                <w:sz w:val="28"/>
                <w:szCs w:val="28"/>
              </w:rPr>
              <w:t>JOB POSTING</w:t>
            </w:r>
          </w:p>
          <w:p w14:paraId="74ECBA6A" w14:textId="09CE89A6" w:rsidR="00CC79C5" w:rsidRPr="00807146" w:rsidRDefault="00ED7E5C" w:rsidP="0026211B">
            <w:pPr>
              <w:jc w:val="center"/>
              <w:rPr>
                <w:rFonts w:ascii="Calibri" w:hAnsi="Calibri"/>
                <w:b/>
                <w:bCs/>
                <w:color w:val="333333"/>
                <w:sz w:val="28"/>
                <w:szCs w:val="28"/>
              </w:rPr>
            </w:pPr>
            <w:r>
              <w:rPr>
                <w:rFonts w:ascii="Calibri" w:hAnsi="Calibri"/>
                <w:b/>
                <w:bCs/>
                <w:color w:val="333333"/>
                <w:sz w:val="28"/>
                <w:szCs w:val="28"/>
              </w:rPr>
              <w:t>Transfo</w:t>
            </w:r>
            <w:r w:rsidR="00B07107">
              <w:rPr>
                <w:rFonts w:ascii="Calibri" w:hAnsi="Calibri"/>
                <w:b/>
                <w:bCs/>
                <w:color w:val="333333"/>
                <w:sz w:val="28"/>
                <w:szCs w:val="28"/>
              </w:rPr>
              <w:t>rmational Housing Support Worker</w:t>
            </w:r>
          </w:p>
        </w:tc>
        <w:tc>
          <w:tcPr>
            <w:tcW w:w="2268" w:type="pct"/>
            <w:gridSpan w:val="3"/>
            <w:shd w:val="clear" w:color="auto" w:fill="EEEEEE"/>
            <w:vAlign w:val="center"/>
          </w:tcPr>
          <w:p w14:paraId="38B858EA" w14:textId="77777777" w:rsidR="00FE71FF" w:rsidRDefault="004F5012" w:rsidP="0026211B">
            <w:pPr>
              <w:jc w:val="center"/>
              <w:rPr>
                <w:rFonts w:ascii="Calibri" w:hAnsi="Calibri"/>
                <w:sz w:val="20"/>
                <w:szCs w:val="20"/>
              </w:rPr>
            </w:pPr>
            <w:r w:rsidRPr="00E84632">
              <w:rPr>
                <w:rFonts w:ascii="Calibri" w:hAnsi="Calibri"/>
                <w:sz w:val="20"/>
                <w:szCs w:val="20"/>
              </w:rPr>
              <w:object w:dxaOrig="1845" w:dyaOrig="1935" w14:anchorId="34432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v:imagedata r:id="rId8" o:title=""/>
                </v:shape>
                <o:OLEObject Type="Embed" ProgID="MSPhotoEd.3" ShapeID="_x0000_i1025" DrawAspect="Content" ObjectID="_1640686047" r:id="rId9"/>
              </w:object>
            </w:r>
          </w:p>
          <w:p w14:paraId="1337CBC6" w14:textId="77777777" w:rsidR="00FE71FF" w:rsidRPr="00807146" w:rsidRDefault="00FE71FF" w:rsidP="0026211B">
            <w:pPr>
              <w:jc w:val="center"/>
              <w:rPr>
                <w:rFonts w:ascii="Calibri" w:hAnsi="Calibri"/>
                <w:b/>
                <w:bCs/>
                <w:color w:val="333333"/>
                <w:sz w:val="20"/>
                <w:szCs w:val="20"/>
              </w:rPr>
            </w:pPr>
            <w:r>
              <w:rPr>
                <w:rFonts w:ascii="Calibri" w:hAnsi="Calibri"/>
                <w:sz w:val="20"/>
                <w:szCs w:val="20"/>
              </w:rPr>
              <w:t>ABORIGINAL MOTHER CENTRE SOCIETY</w:t>
            </w:r>
          </w:p>
        </w:tc>
      </w:tr>
      <w:tr w:rsidR="00FE71FF" w:rsidRPr="00212D26" w14:paraId="0C88B364" w14:textId="77777777" w:rsidTr="009405FD">
        <w:trPr>
          <w:trHeight w:val="853"/>
          <w:tblCellSpacing w:w="0" w:type="dxa"/>
        </w:trPr>
        <w:tc>
          <w:tcPr>
            <w:tcW w:w="5000" w:type="pct"/>
            <w:gridSpan w:val="6"/>
            <w:shd w:val="clear" w:color="auto" w:fill="EEEEEE"/>
          </w:tcPr>
          <w:p w14:paraId="7F5F77ED" w14:textId="134BD56E" w:rsidR="007B0B08" w:rsidRPr="00212D26" w:rsidRDefault="00BB77A8" w:rsidP="00BB77A8">
            <w:pPr>
              <w:pStyle w:val="NoSpacing"/>
              <w:rPr>
                <w:rFonts w:asciiTheme="minorHAnsi" w:hAnsiTheme="minorHAnsi"/>
                <w:sz w:val="20"/>
                <w:szCs w:val="20"/>
              </w:rPr>
            </w:pPr>
            <w:r w:rsidRPr="00BB77A8">
              <w:rPr>
                <w:rFonts w:asciiTheme="minorHAnsi" w:hAnsiTheme="minorHAnsi"/>
                <w:sz w:val="20"/>
                <w:szCs w:val="20"/>
              </w:rPr>
              <w:t xml:space="preserve">The AMCS is a wrap around service that provides 16 transformational housing units for Aboriginal mothers at risk of imminent homelessness, and a 25-person daycare for children age 3 to 5 years </w:t>
            </w:r>
            <w:r w:rsidR="00031F91" w:rsidRPr="00BB77A8">
              <w:rPr>
                <w:rFonts w:asciiTheme="minorHAnsi" w:hAnsiTheme="minorHAnsi"/>
                <w:sz w:val="20"/>
                <w:szCs w:val="20"/>
              </w:rPr>
              <w:t>old. The</w:t>
            </w:r>
            <w:r w:rsidRPr="00BB77A8">
              <w:rPr>
                <w:rFonts w:asciiTheme="minorHAnsi" w:hAnsiTheme="minorHAnsi"/>
                <w:sz w:val="20"/>
                <w:szCs w:val="20"/>
              </w:rPr>
              <w:t xml:space="preserve"> AMCS is a hectic, fast paced and rewarding program that requires someone at the front desk who can maintain a positive, healthy demeanour, while respecting the boundaries of each of the women who are on their personal wellness journeys while living at the AMCS.</w:t>
            </w:r>
          </w:p>
        </w:tc>
      </w:tr>
      <w:tr w:rsidR="00FE71FF" w:rsidRPr="00807146" w14:paraId="0B3073A3" w14:textId="77777777" w:rsidTr="009405FD">
        <w:trPr>
          <w:gridAfter w:val="1"/>
          <w:wAfter w:w="4" w:type="pct"/>
          <w:trHeight w:val="187"/>
          <w:tblCellSpacing w:w="0" w:type="dxa"/>
        </w:trPr>
        <w:tc>
          <w:tcPr>
            <w:tcW w:w="672" w:type="pct"/>
            <w:shd w:val="clear" w:color="auto" w:fill="auto"/>
          </w:tcPr>
          <w:p w14:paraId="7356B334" w14:textId="77777777" w:rsidR="00FE71FF" w:rsidRPr="00807146" w:rsidRDefault="00FE71FF" w:rsidP="0026211B">
            <w:pPr>
              <w:jc w:val="right"/>
              <w:rPr>
                <w:rFonts w:ascii="Calibri" w:hAnsi="Calibri"/>
                <w:b/>
                <w:color w:val="000000"/>
                <w:sz w:val="20"/>
                <w:szCs w:val="20"/>
              </w:rPr>
            </w:pPr>
            <w:r w:rsidRPr="00807146">
              <w:rPr>
                <w:rFonts w:ascii="Calibri" w:hAnsi="Calibri"/>
                <w:b/>
                <w:iCs/>
                <w:color w:val="000000"/>
                <w:sz w:val="20"/>
                <w:szCs w:val="20"/>
              </w:rPr>
              <w:t>Job Title</w:t>
            </w:r>
            <w:r w:rsidRPr="00807146">
              <w:rPr>
                <w:rFonts w:ascii="Calibri" w:hAnsi="Calibri"/>
                <w:b/>
                <w:color w:val="000000"/>
                <w:sz w:val="20"/>
                <w:szCs w:val="20"/>
              </w:rPr>
              <w:t xml:space="preserve"> </w:t>
            </w:r>
          </w:p>
        </w:tc>
        <w:tc>
          <w:tcPr>
            <w:tcW w:w="4324" w:type="pct"/>
            <w:gridSpan w:val="4"/>
            <w:shd w:val="clear" w:color="auto" w:fill="auto"/>
          </w:tcPr>
          <w:p w14:paraId="265E5004" w14:textId="490C8969" w:rsidR="00DA6E4E" w:rsidRPr="00807146" w:rsidRDefault="007A77F2" w:rsidP="00CC79C5">
            <w:pPr>
              <w:rPr>
                <w:rFonts w:ascii="Calibri" w:hAnsi="Calibri"/>
                <w:color w:val="000000"/>
                <w:sz w:val="20"/>
                <w:szCs w:val="20"/>
              </w:rPr>
            </w:pPr>
            <w:r>
              <w:rPr>
                <w:rFonts w:ascii="Calibri" w:hAnsi="Calibri"/>
                <w:color w:val="000000"/>
                <w:sz w:val="20"/>
                <w:szCs w:val="20"/>
              </w:rPr>
              <w:t>Casual</w:t>
            </w:r>
            <w:r w:rsidR="006B3430">
              <w:rPr>
                <w:rFonts w:ascii="Calibri" w:hAnsi="Calibri"/>
                <w:color w:val="000000"/>
                <w:sz w:val="20"/>
                <w:szCs w:val="20"/>
              </w:rPr>
              <w:t>/</w:t>
            </w:r>
            <w:r>
              <w:rPr>
                <w:rFonts w:ascii="Calibri" w:hAnsi="Calibri"/>
                <w:color w:val="000000"/>
                <w:sz w:val="20"/>
                <w:szCs w:val="20"/>
              </w:rPr>
              <w:t xml:space="preserve">on Call </w:t>
            </w:r>
          </w:p>
        </w:tc>
      </w:tr>
      <w:tr w:rsidR="00FE71FF" w:rsidRPr="00807146" w14:paraId="7E35E9AF" w14:textId="77777777" w:rsidTr="009405FD">
        <w:trPr>
          <w:gridAfter w:val="1"/>
          <w:wAfter w:w="4" w:type="pct"/>
          <w:trHeight w:val="187"/>
          <w:tblCellSpacing w:w="0" w:type="dxa"/>
        </w:trPr>
        <w:tc>
          <w:tcPr>
            <w:tcW w:w="672" w:type="pct"/>
            <w:shd w:val="clear" w:color="auto" w:fill="auto"/>
          </w:tcPr>
          <w:p w14:paraId="5CD0E0F2" w14:textId="77777777" w:rsidR="00FE71FF" w:rsidRPr="00807146" w:rsidRDefault="00FE71FF" w:rsidP="0026211B">
            <w:pPr>
              <w:jc w:val="right"/>
              <w:rPr>
                <w:rFonts w:ascii="Calibri" w:hAnsi="Calibri"/>
                <w:b/>
                <w:color w:val="000000"/>
                <w:sz w:val="20"/>
                <w:szCs w:val="20"/>
              </w:rPr>
            </w:pPr>
            <w:r w:rsidRPr="00807146">
              <w:rPr>
                <w:rFonts w:ascii="Calibri" w:hAnsi="Calibri"/>
                <w:b/>
                <w:iCs/>
                <w:color w:val="000000"/>
                <w:sz w:val="20"/>
                <w:szCs w:val="20"/>
              </w:rPr>
              <w:t>Name of Facility</w:t>
            </w:r>
            <w:r w:rsidRPr="00807146">
              <w:rPr>
                <w:rFonts w:ascii="Calibri" w:hAnsi="Calibri"/>
                <w:b/>
                <w:color w:val="000000"/>
                <w:sz w:val="20"/>
                <w:szCs w:val="20"/>
              </w:rPr>
              <w:t xml:space="preserve"> </w:t>
            </w:r>
          </w:p>
        </w:tc>
        <w:tc>
          <w:tcPr>
            <w:tcW w:w="4324" w:type="pct"/>
            <w:gridSpan w:val="4"/>
            <w:shd w:val="clear" w:color="auto" w:fill="auto"/>
          </w:tcPr>
          <w:p w14:paraId="54528E9C" w14:textId="77777777" w:rsidR="00FE71FF" w:rsidRPr="00807146" w:rsidRDefault="00FE71FF" w:rsidP="0026211B">
            <w:pPr>
              <w:rPr>
                <w:rFonts w:ascii="Calibri" w:hAnsi="Calibri"/>
                <w:color w:val="000000"/>
                <w:sz w:val="20"/>
                <w:szCs w:val="20"/>
              </w:rPr>
            </w:pPr>
            <w:r w:rsidRPr="00807146">
              <w:rPr>
                <w:rFonts w:ascii="Calibri" w:hAnsi="Calibri"/>
                <w:color w:val="000000"/>
                <w:sz w:val="20"/>
                <w:szCs w:val="20"/>
              </w:rPr>
              <w:t xml:space="preserve">Aboriginal Mother Centre Society </w:t>
            </w:r>
          </w:p>
        </w:tc>
      </w:tr>
      <w:tr w:rsidR="00FE71FF" w:rsidRPr="00807146" w14:paraId="2C48AA1B" w14:textId="77777777" w:rsidTr="009405FD">
        <w:trPr>
          <w:gridAfter w:val="1"/>
          <w:wAfter w:w="4" w:type="pct"/>
          <w:tblCellSpacing w:w="0" w:type="dxa"/>
        </w:trPr>
        <w:tc>
          <w:tcPr>
            <w:tcW w:w="672" w:type="pct"/>
            <w:shd w:val="clear" w:color="auto" w:fill="auto"/>
          </w:tcPr>
          <w:p w14:paraId="7552D7CE" w14:textId="77777777" w:rsidR="00FE71FF" w:rsidRPr="00807146" w:rsidRDefault="00FE71FF" w:rsidP="0026211B">
            <w:pPr>
              <w:jc w:val="right"/>
              <w:rPr>
                <w:rFonts w:ascii="Calibri" w:hAnsi="Calibri"/>
                <w:b/>
                <w:color w:val="000000"/>
                <w:sz w:val="20"/>
                <w:szCs w:val="20"/>
              </w:rPr>
            </w:pPr>
            <w:r>
              <w:rPr>
                <w:rFonts w:ascii="Calibri" w:hAnsi="Calibri"/>
                <w:b/>
                <w:iCs/>
                <w:color w:val="000000"/>
                <w:sz w:val="20"/>
                <w:szCs w:val="20"/>
              </w:rPr>
              <w:t>Q</w:t>
            </w:r>
            <w:r w:rsidRPr="00807146">
              <w:rPr>
                <w:rFonts w:ascii="Calibri" w:hAnsi="Calibri"/>
                <w:b/>
                <w:iCs/>
                <w:color w:val="000000"/>
                <w:sz w:val="20"/>
                <w:szCs w:val="20"/>
              </w:rPr>
              <w:t>ualifications</w:t>
            </w:r>
            <w:r w:rsidRPr="00807146">
              <w:rPr>
                <w:rFonts w:ascii="Calibri" w:hAnsi="Calibri"/>
                <w:b/>
                <w:color w:val="000000"/>
                <w:sz w:val="20"/>
                <w:szCs w:val="20"/>
              </w:rPr>
              <w:t xml:space="preserve"> </w:t>
            </w:r>
          </w:p>
        </w:tc>
        <w:tc>
          <w:tcPr>
            <w:tcW w:w="4324" w:type="pct"/>
            <w:gridSpan w:val="4"/>
            <w:shd w:val="clear" w:color="auto" w:fill="auto"/>
          </w:tcPr>
          <w:p w14:paraId="55903F84" w14:textId="77777777" w:rsidR="00193BF1" w:rsidRDefault="00193BF1" w:rsidP="00193BF1">
            <w:pPr>
              <w:pStyle w:val="ListParagraph"/>
              <w:numPr>
                <w:ilvl w:val="0"/>
                <w:numId w:val="8"/>
              </w:numPr>
              <w:ind w:left="315"/>
              <w:rPr>
                <w:rFonts w:ascii="Calibri" w:hAnsi="Calibri"/>
                <w:color w:val="000000"/>
                <w:sz w:val="20"/>
                <w:szCs w:val="20"/>
              </w:rPr>
            </w:pPr>
            <w:r w:rsidRPr="00193BF1">
              <w:rPr>
                <w:rFonts w:ascii="Calibri" w:hAnsi="Calibri"/>
                <w:color w:val="000000"/>
                <w:sz w:val="20"/>
                <w:szCs w:val="20"/>
              </w:rPr>
              <w:t>A diploma</w:t>
            </w:r>
            <w:r>
              <w:rPr>
                <w:rFonts w:ascii="Calibri" w:hAnsi="Calibri"/>
                <w:color w:val="000000"/>
                <w:sz w:val="20"/>
                <w:szCs w:val="20"/>
              </w:rPr>
              <w:t xml:space="preserve"> in Social Services or related field</w:t>
            </w:r>
          </w:p>
          <w:p w14:paraId="21D401F5" w14:textId="4BBF7DB5" w:rsidR="00193BF1" w:rsidRDefault="00193BF1" w:rsidP="00193BF1">
            <w:pPr>
              <w:pStyle w:val="ListParagraph"/>
              <w:numPr>
                <w:ilvl w:val="0"/>
                <w:numId w:val="8"/>
              </w:numPr>
              <w:ind w:left="315"/>
              <w:rPr>
                <w:rFonts w:ascii="Calibri" w:hAnsi="Calibri"/>
                <w:color w:val="000000"/>
                <w:sz w:val="20"/>
                <w:szCs w:val="20"/>
              </w:rPr>
            </w:pPr>
            <w:r>
              <w:rPr>
                <w:rFonts w:ascii="Calibri" w:hAnsi="Calibri"/>
                <w:color w:val="000000"/>
                <w:sz w:val="20"/>
                <w:szCs w:val="20"/>
              </w:rPr>
              <w:t>Minimum 2 years experience working in aboriginal focused community-based programs.</w:t>
            </w:r>
          </w:p>
          <w:p w14:paraId="73F4B6C8" w14:textId="77777777" w:rsidR="00193BF1" w:rsidRDefault="00193BF1" w:rsidP="00193BF1">
            <w:pPr>
              <w:pStyle w:val="ListParagraph"/>
              <w:numPr>
                <w:ilvl w:val="0"/>
                <w:numId w:val="8"/>
              </w:numPr>
              <w:ind w:left="315"/>
              <w:rPr>
                <w:rFonts w:ascii="Calibri" w:hAnsi="Calibri"/>
                <w:color w:val="000000"/>
                <w:sz w:val="20"/>
                <w:szCs w:val="20"/>
              </w:rPr>
            </w:pPr>
            <w:r>
              <w:rPr>
                <w:rFonts w:ascii="Calibri" w:hAnsi="Calibri"/>
                <w:color w:val="000000"/>
                <w:sz w:val="20"/>
                <w:szCs w:val="20"/>
              </w:rPr>
              <w:t>Excellent communication, planning and facilitation, coaching and problem solving.</w:t>
            </w:r>
          </w:p>
          <w:p w14:paraId="7F7A65F6" w14:textId="77777777" w:rsidR="00193BF1" w:rsidRDefault="00193BF1" w:rsidP="00193BF1">
            <w:pPr>
              <w:pStyle w:val="ListParagraph"/>
              <w:numPr>
                <w:ilvl w:val="0"/>
                <w:numId w:val="8"/>
              </w:numPr>
              <w:ind w:left="315"/>
              <w:rPr>
                <w:rFonts w:ascii="Calibri" w:hAnsi="Calibri"/>
                <w:color w:val="000000"/>
                <w:sz w:val="20"/>
                <w:szCs w:val="20"/>
              </w:rPr>
            </w:pPr>
            <w:r>
              <w:rPr>
                <w:rFonts w:ascii="Calibri" w:hAnsi="Calibri"/>
                <w:color w:val="000000"/>
                <w:sz w:val="20"/>
                <w:szCs w:val="20"/>
              </w:rPr>
              <w:t>A food-safe certificate or willing to obtain.</w:t>
            </w:r>
          </w:p>
          <w:p w14:paraId="1D62CB68" w14:textId="0EC59403" w:rsidR="00193BF1" w:rsidRPr="006B3430" w:rsidRDefault="00193BF1" w:rsidP="006B3430">
            <w:pPr>
              <w:pStyle w:val="ListParagraph"/>
              <w:numPr>
                <w:ilvl w:val="0"/>
                <w:numId w:val="8"/>
              </w:numPr>
              <w:ind w:left="315"/>
              <w:rPr>
                <w:rFonts w:ascii="Calibri" w:hAnsi="Calibri"/>
                <w:color w:val="000000"/>
                <w:sz w:val="20"/>
                <w:szCs w:val="20"/>
              </w:rPr>
            </w:pPr>
            <w:r>
              <w:rPr>
                <w:rFonts w:ascii="Calibri" w:hAnsi="Calibri"/>
                <w:color w:val="000000"/>
                <w:sz w:val="20"/>
                <w:szCs w:val="20"/>
              </w:rPr>
              <w:t>A doctor note stating good health and tuberculosis test.</w:t>
            </w:r>
          </w:p>
          <w:p w14:paraId="10D6A012" w14:textId="339927F2" w:rsidR="00193BF1" w:rsidRDefault="00193BF1" w:rsidP="00193BF1">
            <w:pPr>
              <w:pStyle w:val="ListParagraph"/>
              <w:numPr>
                <w:ilvl w:val="0"/>
                <w:numId w:val="8"/>
              </w:numPr>
              <w:ind w:left="315"/>
              <w:rPr>
                <w:rFonts w:ascii="Calibri" w:hAnsi="Calibri"/>
                <w:color w:val="000000"/>
                <w:sz w:val="20"/>
                <w:szCs w:val="20"/>
              </w:rPr>
            </w:pPr>
            <w:r>
              <w:rPr>
                <w:rFonts w:ascii="Calibri" w:hAnsi="Calibri"/>
                <w:color w:val="000000"/>
                <w:sz w:val="20"/>
                <w:szCs w:val="20"/>
              </w:rPr>
              <w:t>Commitment to on going learning and professional development.</w:t>
            </w:r>
          </w:p>
          <w:p w14:paraId="062DF625" w14:textId="72D8B71D" w:rsidR="00FE71FF" w:rsidRPr="00193BF1" w:rsidRDefault="00FE71FF" w:rsidP="00193BF1">
            <w:pPr>
              <w:pStyle w:val="ListParagraph"/>
              <w:ind w:left="315"/>
              <w:rPr>
                <w:rFonts w:ascii="Calibri" w:hAnsi="Calibri"/>
                <w:color w:val="000000"/>
                <w:sz w:val="20"/>
                <w:szCs w:val="20"/>
              </w:rPr>
            </w:pPr>
          </w:p>
        </w:tc>
      </w:tr>
      <w:tr w:rsidR="00FE71FF" w:rsidRPr="00617C6D" w14:paraId="5A43963A" w14:textId="77777777" w:rsidTr="009405FD">
        <w:trPr>
          <w:gridAfter w:val="2"/>
          <w:wAfter w:w="16" w:type="pct"/>
          <w:tblCellSpacing w:w="0" w:type="dxa"/>
        </w:trPr>
        <w:tc>
          <w:tcPr>
            <w:tcW w:w="672" w:type="pct"/>
            <w:shd w:val="clear" w:color="auto" w:fill="auto"/>
          </w:tcPr>
          <w:p w14:paraId="7AB29E47" w14:textId="77777777" w:rsidR="00FE71FF" w:rsidRPr="00807146" w:rsidRDefault="00FE71FF" w:rsidP="0026211B">
            <w:pPr>
              <w:jc w:val="right"/>
              <w:rPr>
                <w:rFonts w:ascii="Calibri" w:hAnsi="Calibri"/>
                <w:b/>
                <w:iCs/>
                <w:color w:val="000000"/>
                <w:sz w:val="20"/>
                <w:szCs w:val="20"/>
              </w:rPr>
            </w:pPr>
            <w:r w:rsidRPr="00807146">
              <w:rPr>
                <w:rFonts w:ascii="Calibri" w:hAnsi="Calibri"/>
                <w:b/>
                <w:iCs/>
                <w:color w:val="000000"/>
                <w:sz w:val="20"/>
                <w:szCs w:val="20"/>
              </w:rPr>
              <w:t>Other Qualifications Required</w:t>
            </w:r>
          </w:p>
        </w:tc>
        <w:tc>
          <w:tcPr>
            <w:tcW w:w="1399" w:type="pct"/>
            <w:shd w:val="clear" w:color="auto" w:fill="auto"/>
          </w:tcPr>
          <w:p w14:paraId="316F0D25" w14:textId="509A56BC" w:rsidR="00FE71FF" w:rsidRDefault="00DA6E4E" w:rsidP="0026211B">
            <w:pPr>
              <w:rPr>
                <w:rFonts w:ascii="Calibri" w:hAnsi="Calibri"/>
                <w:sz w:val="20"/>
                <w:szCs w:val="20"/>
              </w:rPr>
            </w:pPr>
            <w:r>
              <w:rPr>
                <w:rFonts w:ascii="Calibri" w:hAnsi="Calibri"/>
                <w:sz w:val="20"/>
                <w:szCs w:val="20"/>
              </w:rPr>
              <w:t>Emergency First Aid</w:t>
            </w:r>
          </w:p>
          <w:p w14:paraId="0C5807F5" w14:textId="77777777" w:rsidR="00DA6E4E" w:rsidRDefault="00DA6E4E" w:rsidP="0026211B">
            <w:pPr>
              <w:rPr>
                <w:rFonts w:ascii="Calibri" w:hAnsi="Calibri"/>
                <w:sz w:val="20"/>
                <w:szCs w:val="20"/>
              </w:rPr>
            </w:pPr>
            <w:r>
              <w:rPr>
                <w:rFonts w:ascii="Calibri" w:hAnsi="Calibri"/>
                <w:sz w:val="20"/>
                <w:szCs w:val="20"/>
              </w:rPr>
              <w:t>Certificate (Current, Up-to-date)</w:t>
            </w:r>
          </w:p>
          <w:p w14:paraId="2835E85E" w14:textId="77777777" w:rsidR="00DA6E4E" w:rsidRDefault="00DA6E4E" w:rsidP="0026211B">
            <w:pPr>
              <w:rPr>
                <w:rFonts w:ascii="Calibri" w:hAnsi="Calibri"/>
                <w:sz w:val="20"/>
                <w:szCs w:val="20"/>
              </w:rPr>
            </w:pPr>
            <w:r>
              <w:rPr>
                <w:rFonts w:ascii="Calibri" w:hAnsi="Calibri"/>
                <w:sz w:val="20"/>
                <w:szCs w:val="20"/>
              </w:rPr>
              <w:t>CPR Level B</w:t>
            </w:r>
          </w:p>
          <w:p w14:paraId="372037FD" w14:textId="74EDE64A" w:rsidR="00DA6E4E" w:rsidRPr="00617C6D" w:rsidRDefault="006B3430" w:rsidP="0026211B">
            <w:pPr>
              <w:rPr>
                <w:rFonts w:ascii="Calibri" w:hAnsi="Calibri"/>
                <w:sz w:val="20"/>
                <w:szCs w:val="20"/>
              </w:rPr>
            </w:pPr>
            <w:r>
              <w:rPr>
                <w:rFonts w:ascii="Calibri" w:hAnsi="Calibri"/>
                <w:sz w:val="20"/>
                <w:szCs w:val="20"/>
              </w:rPr>
              <w:t>Drivers license/clean abstract</w:t>
            </w:r>
          </w:p>
        </w:tc>
        <w:tc>
          <w:tcPr>
            <w:tcW w:w="2913" w:type="pct"/>
            <w:gridSpan w:val="2"/>
            <w:shd w:val="clear" w:color="auto" w:fill="auto"/>
          </w:tcPr>
          <w:p w14:paraId="6A10B694" w14:textId="4BFE4EB3" w:rsidR="00FE71FF" w:rsidRDefault="00DA6E4E" w:rsidP="0026211B">
            <w:pPr>
              <w:rPr>
                <w:rFonts w:ascii="Calibri" w:hAnsi="Calibri"/>
                <w:sz w:val="20"/>
                <w:szCs w:val="20"/>
              </w:rPr>
            </w:pPr>
            <w:r>
              <w:rPr>
                <w:rFonts w:ascii="Calibri" w:hAnsi="Calibri"/>
                <w:sz w:val="20"/>
                <w:szCs w:val="20"/>
              </w:rPr>
              <w:t>Excellent Oral and Written Skills</w:t>
            </w:r>
          </w:p>
          <w:p w14:paraId="0AB8D457" w14:textId="77777777" w:rsidR="00DA6E4E" w:rsidRDefault="00DA6E4E" w:rsidP="0026211B">
            <w:pPr>
              <w:rPr>
                <w:rFonts w:ascii="Calibri" w:hAnsi="Calibri"/>
                <w:sz w:val="20"/>
                <w:szCs w:val="20"/>
              </w:rPr>
            </w:pPr>
            <w:r>
              <w:rPr>
                <w:rFonts w:ascii="Calibri" w:hAnsi="Calibri"/>
                <w:sz w:val="20"/>
                <w:szCs w:val="20"/>
              </w:rPr>
              <w:t>Excellent Team Player</w:t>
            </w:r>
          </w:p>
          <w:p w14:paraId="4E48CF40" w14:textId="471E5EA4" w:rsidR="00193BF1" w:rsidRPr="00193BF1" w:rsidRDefault="00193BF1" w:rsidP="00193BF1">
            <w:pPr>
              <w:rPr>
                <w:rFonts w:ascii="Calibri" w:hAnsi="Calibri"/>
                <w:sz w:val="20"/>
                <w:szCs w:val="20"/>
              </w:rPr>
            </w:pPr>
            <w:r>
              <w:rPr>
                <w:rFonts w:ascii="Calibri" w:hAnsi="Calibri"/>
                <w:sz w:val="20"/>
                <w:szCs w:val="20"/>
              </w:rPr>
              <w:t>Criminal Record check Clearance</w:t>
            </w:r>
          </w:p>
        </w:tc>
      </w:tr>
      <w:tr w:rsidR="00FE71FF" w:rsidRPr="00807146" w14:paraId="4479CEA1" w14:textId="77777777" w:rsidTr="009405FD">
        <w:trPr>
          <w:gridAfter w:val="1"/>
          <w:wAfter w:w="4" w:type="pct"/>
          <w:tblCellSpacing w:w="0" w:type="dxa"/>
        </w:trPr>
        <w:tc>
          <w:tcPr>
            <w:tcW w:w="672" w:type="pct"/>
            <w:shd w:val="clear" w:color="auto" w:fill="auto"/>
          </w:tcPr>
          <w:p w14:paraId="3C50F2A7" w14:textId="77777777" w:rsidR="006B3430" w:rsidRDefault="006B3430" w:rsidP="00DA6E4E">
            <w:pPr>
              <w:jc w:val="center"/>
              <w:rPr>
                <w:rFonts w:ascii="Calibri" w:hAnsi="Calibri"/>
                <w:b/>
                <w:iCs/>
                <w:color w:val="000000"/>
                <w:sz w:val="20"/>
                <w:szCs w:val="20"/>
              </w:rPr>
            </w:pPr>
          </w:p>
          <w:p w14:paraId="6DE70FF3" w14:textId="123DE0E3" w:rsidR="00FE71FF" w:rsidRPr="00807146" w:rsidRDefault="00F31FE2" w:rsidP="00F31FE2">
            <w:pPr>
              <w:rPr>
                <w:rFonts w:ascii="Calibri" w:hAnsi="Calibri"/>
                <w:b/>
                <w:color w:val="000000"/>
                <w:sz w:val="20"/>
                <w:szCs w:val="20"/>
              </w:rPr>
            </w:pPr>
            <w:r>
              <w:rPr>
                <w:rFonts w:ascii="Calibri" w:hAnsi="Calibri"/>
                <w:b/>
                <w:iCs/>
                <w:color w:val="000000"/>
                <w:sz w:val="20"/>
                <w:szCs w:val="20"/>
              </w:rPr>
              <w:t xml:space="preserve">      </w:t>
            </w:r>
            <w:r w:rsidR="00FE71FF">
              <w:rPr>
                <w:rFonts w:ascii="Calibri" w:hAnsi="Calibri"/>
                <w:b/>
                <w:iCs/>
                <w:color w:val="000000"/>
                <w:sz w:val="20"/>
                <w:szCs w:val="20"/>
              </w:rPr>
              <w:t xml:space="preserve">Job Summary </w:t>
            </w:r>
            <w:r w:rsidR="00FE71FF" w:rsidRPr="00807146">
              <w:rPr>
                <w:rFonts w:ascii="Calibri" w:hAnsi="Calibri"/>
                <w:b/>
                <w:color w:val="000000"/>
                <w:sz w:val="20"/>
                <w:szCs w:val="20"/>
              </w:rPr>
              <w:t xml:space="preserve"> </w:t>
            </w:r>
          </w:p>
        </w:tc>
        <w:tc>
          <w:tcPr>
            <w:tcW w:w="4324" w:type="pct"/>
            <w:gridSpan w:val="4"/>
            <w:shd w:val="clear" w:color="auto" w:fill="auto"/>
          </w:tcPr>
          <w:p w14:paraId="401CEFD5" w14:textId="77777777" w:rsidR="006B3430" w:rsidRDefault="006B3430" w:rsidP="00ED7E5C">
            <w:pPr>
              <w:rPr>
                <w:rFonts w:ascii="Calibri" w:hAnsi="Calibri"/>
                <w:color w:val="000000"/>
                <w:sz w:val="20"/>
                <w:szCs w:val="20"/>
              </w:rPr>
            </w:pPr>
          </w:p>
          <w:p w14:paraId="43CDBE33" w14:textId="77777777" w:rsidR="006B3430" w:rsidRDefault="006B3430" w:rsidP="00ED7E5C">
            <w:pPr>
              <w:rPr>
                <w:rFonts w:ascii="Calibri" w:hAnsi="Calibri"/>
                <w:color w:val="000000"/>
                <w:sz w:val="20"/>
                <w:szCs w:val="20"/>
              </w:rPr>
            </w:pPr>
            <w:r>
              <w:rPr>
                <w:rFonts w:ascii="Calibri" w:hAnsi="Calibri"/>
                <w:color w:val="000000"/>
                <w:sz w:val="20"/>
                <w:szCs w:val="20"/>
              </w:rPr>
              <w:t>This is a residential 24/7 housing program requiring independent and teamwork</w:t>
            </w:r>
          </w:p>
          <w:p w14:paraId="1B65BEFF" w14:textId="6F69AAE3" w:rsidR="00ED7E5C" w:rsidRPr="00ED7E5C" w:rsidRDefault="00ED7E5C" w:rsidP="00ED7E5C">
            <w:pPr>
              <w:rPr>
                <w:rFonts w:ascii="Calibri" w:hAnsi="Calibri"/>
                <w:color w:val="000000"/>
                <w:sz w:val="20"/>
                <w:szCs w:val="20"/>
              </w:rPr>
            </w:pPr>
            <w:r w:rsidRPr="00ED7E5C">
              <w:rPr>
                <w:rFonts w:ascii="Calibri" w:hAnsi="Calibri"/>
                <w:color w:val="000000"/>
                <w:sz w:val="20"/>
                <w:szCs w:val="20"/>
              </w:rPr>
              <w:t>The Support Worker is a full-time position.</w:t>
            </w:r>
          </w:p>
          <w:p w14:paraId="295D01A6" w14:textId="77777777" w:rsidR="00ED7E5C" w:rsidRPr="00ED7E5C" w:rsidRDefault="00ED7E5C" w:rsidP="00ED7E5C">
            <w:pPr>
              <w:rPr>
                <w:rFonts w:ascii="Calibri" w:hAnsi="Calibri"/>
                <w:color w:val="000000"/>
                <w:sz w:val="20"/>
                <w:szCs w:val="20"/>
              </w:rPr>
            </w:pPr>
            <w:r w:rsidRPr="00ED7E5C">
              <w:rPr>
                <w:rFonts w:ascii="Calibri" w:hAnsi="Calibri"/>
                <w:color w:val="000000"/>
                <w:sz w:val="20"/>
                <w:szCs w:val="20"/>
              </w:rPr>
              <w:t>Further information will be discussed within interview.  Support Worker will also be required to assist throughout the program and centre as needed:</w:t>
            </w:r>
          </w:p>
          <w:p w14:paraId="7014FBF1" w14:textId="32192149" w:rsidR="00ED7E5C" w:rsidRPr="006B3430" w:rsidRDefault="00ED7E5C" w:rsidP="006B3430">
            <w:pPr>
              <w:pStyle w:val="ListParagraph"/>
              <w:numPr>
                <w:ilvl w:val="0"/>
                <w:numId w:val="11"/>
              </w:numPr>
              <w:rPr>
                <w:rFonts w:ascii="Calibri" w:hAnsi="Calibri"/>
                <w:color w:val="000000"/>
                <w:sz w:val="20"/>
                <w:szCs w:val="20"/>
              </w:rPr>
            </w:pPr>
            <w:r w:rsidRPr="006B3430">
              <w:rPr>
                <w:rFonts w:ascii="Calibri" w:hAnsi="Calibri"/>
                <w:color w:val="000000"/>
                <w:sz w:val="20"/>
                <w:szCs w:val="20"/>
              </w:rPr>
              <w:t>Participates as a team member with other staff to ensure a safe and caring environment by preforming duties such as reporting health concerns or unsafe conditions, incidents and or behaviors, interacting with families including observing behavior, following up with concerns from staff, residents and Social Workers, dealing with family emergencies in accordance with guidelines and reporting incidents to appropriate staff/management.</w:t>
            </w:r>
          </w:p>
          <w:p w14:paraId="7012470E" w14:textId="4D54370C" w:rsidR="00ED7E5C" w:rsidRPr="006B3430" w:rsidRDefault="00ED7E5C" w:rsidP="006B3430">
            <w:pPr>
              <w:pStyle w:val="ListParagraph"/>
              <w:numPr>
                <w:ilvl w:val="0"/>
                <w:numId w:val="11"/>
              </w:numPr>
              <w:rPr>
                <w:rFonts w:ascii="Calibri" w:hAnsi="Calibri"/>
                <w:color w:val="000000"/>
                <w:sz w:val="20"/>
                <w:szCs w:val="20"/>
              </w:rPr>
            </w:pPr>
            <w:r w:rsidRPr="006B3430">
              <w:rPr>
                <w:rFonts w:ascii="Calibri" w:hAnsi="Calibri"/>
                <w:color w:val="000000"/>
                <w:sz w:val="20"/>
                <w:szCs w:val="20"/>
              </w:rPr>
              <w:t>Assists with facilitating house meetings with residents to address issues arising from communal living.</w:t>
            </w:r>
          </w:p>
          <w:p w14:paraId="2850F2A8" w14:textId="0065D3F8" w:rsidR="00C60DBF" w:rsidRPr="00F31FE2" w:rsidRDefault="00ED7E5C" w:rsidP="00F31FE2">
            <w:pPr>
              <w:pStyle w:val="ListParagraph"/>
              <w:numPr>
                <w:ilvl w:val="0"/>
                <w:numId w:val="11"/>
              </w:numPr>
              <w:rPr>
                <w:rFonts w:ascii="Calibri" w:hAnsi="Calibri"/>
                <w:color w:val="000000"/>
                <w:sz w:val="20"/>
                <w:szCs w:val="20"/>
              </w:rPr>
            </w:pPr>
            <w:r w:rsidRPr="006B3430">
              <w:rPr>
                <w:rFonts w:ascii="Calibri" w:hAnsi="Calibri"/>
                <w:color w:val="000000"/>
                <w:sz w:val="20"/>
                <w:szCs w:val="20"/>
              </w:rPr>
              <w:t>Welcomes new families to Transformational Housing, orienting them to the housing program and informing them of the supports available, policies that are applicable and making families comfortable through methods such as providing support, supervision, offering food/available clothing.</w:t>
            </w:r>
            <w:bookmarkStart w:id="1" w:name="_GoBack"/>
            <w:bookmarkEnd w:id="1"/>
            <w:r w:rsidR="006B4D23" w:rsidRPr="00F31FE2">
              <w:rPr>
                <w:rFonts w:ascii="Calibri" w:hAnsi="Calibri"/>
                <w:color w:val="000000"/>
                <w:sz w:val="20"/>
                <w:szCs w:val="20"/>
              </w:rPr>
              <w:t xml:space="preserve">. </w:t>
            </w:r>
          </w:p>
        </w:tc>
      </w:tr>
      <w:tr w:rsidR="00FE71FF" w:rsidRPr="00013B4A" w14:paraId="2609ACAC" w14:textId="77777777" w:rsidTr="009405FD">
        <w:trPr>
          <w:gridAfter w:val="1"/>
          <w:wAfter w:w="4" w:type="pct"/>
          <w:tblCellSpacing w:w="0" w:type="dxa"/>
        </w:trPr>
        <w:tc>
          <w:tcPr>
            <w:tcW w:w="672" w:type="pct"/>
            <w:shd w:val="clear" w:color="auto" w:fill="auto"/>
          </w:tcPr>
          <w:p w14:paraId="0FF8C7CA" w14:textId="77777777" w:rsidR="00FE71FF" w:rsidRDefault="006B4D23" w:rsidP="006B4D23">
            <w:pPr>
              <w:rPr>
                <w:rFonts w:ascii="Calibri" w:hAnsi="Calibri"/>
                <w:b/>
                <w:color w:val="000000"/>
                <w:sz w:val="20"/>
                <w:szCs w:val="20"/>
              </w:rPr>
            </w:pPr>
            <w:r>
              <w:rPr>
                <w:rFonts w:ascii="Calibri" w:hAnsi="Calibri"/>
                <w:b/>
                <w:iCs/>
                <w:color w:val="000000"/>
                <w:sz w:val="20"/>
                <w:szCs w:val="20"/>
              </w:rPr>
              <w:t xml:space="preserve">         </w:t>
            </w:r>
            <w:r w:rsidR="00FE71FF" w:rsidRPr="00807146">
              <w:rPr>
                <w:rFonts w:ascii="Calibri" w:hAnsi="Calibri"/>
                <w:b/>
                <w:iCs/>
                <w:color w:val="000000"/>
                <w:sz w:val="20"/>
                <w:szCs w:val="20"/>
              </w:rPr>
              <w:t>Key Responsibilities</w:t>
            </w:r>
            <w:r w:rsidR="00FE71FF" w:rsidRPr="00807146">
              <w:rPr>
                <w:rFonts w:ascii="Calibri" w:hAnsi="Calibri"/>
                <w:b/>
                <w:color w:val="000000"/>
                <w:sz w:val="20"/>
                <w:szCs w:val="20"/>
              </w:rPr>
              <w:t xml:space="preserve"> </w:t>
            </w:r>
          </w:p>
          <w:p w14:paraId="561546EE" w14:textId="77777777" w:rsidR="00FE71FF" w:rsidRPr="007B5D7E" w:rsidRDefault="00FE71FF" w:rsidP="0026211B">
            <w:pPr>
              <w:rPr>
                <w:rFonts w:ascii="Calibri" w:hAnsi="Calibri"/>
                <w:sz w:val="20"/>
                <w:szCs w:val="20"/>
              </w:rPr>
            </w:pPr>
          </w:p>
          <w:p w14:paraId="094EFB4C" w14:textId="77777777" w:rsidR="00FE71FF" w:rsidRPr="007B5D7E" w:rsidRDefault="00FE71FF" w:rsidP="0026211B">
            <w:pPr>
              <w:rPr>
                <w:rFonts w:ascii="Calibri" w:hAnsi="Calibri"/>
                <w:sz w:val="20"/>
                <w:szCs w:val="20"/>
              </w:rPr>
            </w:pPr>
          </w:p>
          <w:p w14:paraId="360B3620" w14:textId="77777777" w:rsidR="00FE71FF" w:rsidRPr="007B5D7E" w:rsidRDefault="00FE71FF" w:rsidP="0026211B">
            <w:pPr>
              <w:rPr>
                <w:rFonts w:ascii="Calibri" w:hAnsi="Calibri"/>
                <w:sz w:val="20"/>
                <w:szCs w:val="20"/>
              </w:rPr>
            </w:pPr>
          </w:p>
          <w:p w14:paraId="67284735" w14:textId="77777777" w:rsidR="00FE71FF" w:rsidRPr="007B5D7E" w:rsidRDefault="00FE71FF" w:rsidP="0026211B">
            <w:pPr>
              <w:rPr>
                <w:rFonts w:ascii="Calibri" w:hAnsi="Calibri"/>
                <w:sz w:val="20"/>
                <w:szCs w:val="20"/>
              </w:rPr>
            </w:pPr>
          </w:p>
          <w:p w14:paraId="0F40B770" w14:textId="77777777" w:rsidR="00FE71FF" w:rsidRPr="007B5D7E" w:rsidRDefault="00FE71FF" w:rsidP="0026211B">
            <w:pPr>
              <w:rPr>
                <w:rFonts w:ascii="Calibri" w:hAnsi="Calibri"/>
                <w:sz w:val="20"/>
                <w:szCs w:val="20"/>
              </w:rPr>
            </w:pPr>
          </w:p>
          <w:p w14:paraId="40CA0ED7" w14:textId="77777777" w:rsidR="00FE71FF" w:rsidRPr="007B5D7E" w:rsidRDefault="00FE71FF" w:rsidP="0026211B">
            <w:pPr>
              <w:rPr>
                <w:rFonts w:ascii="Calibri" w:hAnsi="Calibri"/>
                <w:sz w:val="20"/>
                <w:szCs w:val="20"/>
              </w:rPr>
            </w:pPr>
          </w:p>
          <w:p w14:paraId="22A82F11" w14:textId="77777777" w:rsidR="00FE71FF" w:rsidRPr="007B5D7E" w:rsidRDefault="00FE71FF" w:rsidP="0026211B">
            <w:pPr>
              <w:rPr>
                <w:rFonts w:ascii="Calibri" w:hAnsi="Calibri"/>
                <w:b/>
                <w:sz w:val="20"/>
                <w:szCs w:val="20"/>
              </w:rPr>
            </w:pPr>
          </w:p>
        </w:tc>
        <w:tc>
          <w:tcPr>
            <w:tcW w:w="4324" w:type="pct"/>
            <w:gridSpan w:val="4"/>
            <w:shd w:val="clear" w:color="auto" w:fill="auto"/>
          </w:tcPr>
          <w:p w14:paraId="451C1462" w14:textId="17B8F5FE" w:rsidR="00ED7E5C" w:rsidRPr="009405FD" w:rsidRDefault="00ED7E5C" w:rsidP="009405FD">
            <w:pPr>
              <w:pStyle w:val="ListParagraph"/>
              <w:rPr>
                <w:rFonts w:asciiTheme="minorHAnsi" w:hAnsiTheme="minorHAnsi"/>
                <w:b/>
                <w:sz w:val="20"/>
                <w:szCs w:val="20"/>
              </w:rPr>
            </w:pPr>
          </w:p>
          <w:p w14:paraId="091B6929" w14:textId="77777777" w:rsidR="00F31FE2" w:rsidRDefault="00ED7E5C"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Provides emotional Support and crisis intervention</w:t>
            </w:r>
          </w:p>
          <w:p w14:paraId="1F82FDC1" w14:textId="77777777" w:rsidR="00F31FE2" w:rsidRDefault="009405FD"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Obtain information and prepare reports or case histories</w:t>
            </w:r>
          </w:p>
          <w:p w14:paraId="70FB23FC" w14:textId="77777777" w:rsidR="00F31FE2" w:rsidRDefault="009405FD"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Asses individuals’ relevant skills, strengths and developmental needs</w:t>
            </w:r>
          </w:p>
          <w:p w14:paraId="232A42A1" w14:textId="77777777" w:rsidR="00F31FE2" w:rsidRDefault="009405FD"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Develop work-plan, maintain program statistics for the purpose of evaluation and research</w:t>
            </w:r>
          </w:p>
          <w:p w14:paraId="39C86E7F" w14:textId="77777777" w:rsidR="00F31FE2" w:rsidRDefault="009405FD"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Maintain and share up to date knowledge of Aboriginal focused programs and services</w:t>
            </w:r>
          </w:p>
          <w:p w14:paraId="1A6D254B" w14:textId="77777777" w:rsidR="00F31FE2" w:rsidRDefault="009405FD"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Assist with provision of emotional support, crisis support and intervention</w:t>
            </w:r>
          </w:p>
          <w:p w14:paraId="00C43D1F" w14:textId="77777777" w:rsidR="00F31FE2" w:rsidRDefault="00703371"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Monitors building security and may perform some janitorial duties</w:t>
            </w:r>
          </w:p>
          <w:p w14:paraId="25F75D5C" w14:textId="77777777" w:rsidR="00F31FE2" w:rsidRDefault="00703371"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Other duties related to the successful operations of the AMCS or the AMCS Transformational Housing Program</w:t>
            </w:r>
          </w:p>
          <w:p w14:paraId="63AF2398" w14:textId="77777777" w:rsidR="00F31FE2" w:rsidRDefault="00ED7E5C"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Ability to diffuse volatile situations through methods such as non-crisis intervention techniques.</w:t>
            </w:r>
          </w:p>
          <w:p w14:paraId="0CA0CA6D" w14:textId="77777777" w:rsidR="00F31FE2" w:rsidRDefault="00ED7E5C"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Able to work independently.</w:t>
            </w:r>
          </w:p>
          <w:p w14:paraId="24C74EFD" w14:textId="77777777" w:rsidR="00F31FE2" w:rsidRDefault="00ED7E5C"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 xml:space="preserve">Multitask and remain calm in adverse and or dynamic situations. </w:t>
            </w:r>
          </w:p>
          <w:p w14:paraId="27BDB605" w14:textId="77777777" w:rsidR="00F31FE2" w:rsidRDefault="00ED7E5C"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Communicate effectively both verbally and written.</w:t>
            </w:r>
          </w:p>
          <w:p w14:paraId="496735C0" w14:textId="77777777" w:rsidR="00F31FE2" w:rsidRDefault="00ED7E5C"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 xml:space="preserve">Meets the physical/spiritual/mental/emotional abilities to perform the duties of the job. </w:t>
            </w:r>
          </w:p>
          <w:p w14:paraId="3D2DCE4D" w14:textId="77777777" w:rsidR="00F31FE2" w:rsidRDefault="00ED7E5C"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Deal with clients, staff, management and children effectively.</w:t>
            </w:r>
          </w:p>
          <w:p w14:paraId="74794D52" w14:textId="77777777" w:rsidR="00F31FE2" w:rsidRDefault="00ED7E5C"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 xml:space="preserve">Understand and maintain client/worker boundaries. </w:t>
            </w:r>
          </w:p>
          <w:p w14:paraId="62353B94" w14:textId="77777777" w:rsidR="00F31FE2" w:rsidRDefault="00ED7E5C"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Possesses personal wellness plan.</w:t>
            </w:r>
          </w:p>
          <w:p w14:paraId="0581D432" w14:textId="77777777" w:rsidR="00F31FE2" w:rsidRDefault="00ED7E5C"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Provide unconditional support to disadvantaged women and their children with the guidelines of AMCS</w:t>
            </w:r>
          </w:p>
          <w:p w14:paraId="4F152A2A" w14:textId="77777777" w:rsidR="00F31FE2" w:rsidRDefault="00ED7E5C"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Demon</w:t>
            </w:r>
            <w:r w:rsidR="005721D5" w:rsidRPr="00F31FE2">
              <w:rPr>
                <w:rFonts w:asciiTheme="minorHAnsi" w:hAnsiTheme="minorHAnsi"/>
                <w:bCs/>
                <w:sz w:val="20"/>
                <w:szCs w:val="20"/>
              </w:rPr>
              <w:t>s</w:t>
            </w:r>
            <w:r w:rsidRPr="00F31FE2">
              <w:rPr>
                <w:rFonts w:asciiTheme="minorHAnsi" w:hAnsiTheme="minorHAnsi"/>
                <w:bCs/>
                <w:sz w:val="20"/>
                <w:szCs w:val="20"/>
              </w:rPr>
              <w:t>trated abilities to work co-operatively and supportive in a fast pace and close team environment.</w:t>
            </w:r>
          </w:p>
          <w:p w14:paraId="594E57C7" w14:textId="38E54858" w:rsidR="0085104F" w:rsidRPr="00F31FE2" w:rsidRDefault="00ED7E5C" w:rsidP="00F31FE2">
            <w:pPr>
              <w:pStyle w:val="ListParagraph"/>
              <w:numPr>
                <w:ilvl w:val="0"/>
                <w:numId w:val="12"/>
              </w:numPr>
              <w:rPr>
                <w:rFonts w:asciiTheme="minorHAnsi" w:hAnsiTheme="minorHAnsi"/>
                <w:bCs/>
                <w:sz w:val="20"/>
                <w:szCs w:val="20"/>
              </w:rPr>
            </w:pPr>
            <w:r w:rsidRPr="00F31FE2">
              <w:rPr>
                <w:rFonts w:asciiTheme="minorHAnsi" w:hAnsiTheme="minorHAnsi"/>
                <w:bCs/>
                <w:sz w:val="20"/>
                <w:szCs w:val="20"/>
              </w:rPr>
              <w:t xml:space="preserve">Other duties as required. </w:t>
            </w:r>
          </w:p>
          <w:p w14:paraId="09209BD6" w14:textId="77777777" w:rsidR="0085104F" w:rsidRDefault="0085104F" w:rsidP="0085104F">
            <w:pPr>
              <w:ind w:left="1080"/>
              <w:rPr>
                <w:rFonts w:asciiTheme="minorHAnsi" w:hAnsiTheme="minorHAnsi"/>
                <w:b/>
                <w:sz w:val="20"/>
                <w:szCs w:val="20"/>
              </w:rPr>
            </w:pPr>
          </w:p>
          <w:p w14:paraId="5109493D" w14:textId="77777777" w:rsidR="0085104F" w:rsidRDefault="0085104F" w:rsidP="0085104F">
            <w:pPr>
              <w:rPr>
                <w:rFonts w:asciiTheme="minorHAnsi" w:hAnsiTheme="minorHAnsi"/>
                <w:b/>
                <w:sz w:val="20"/>
                <w:szCs w:val="20"/>
              </w:rPr>
            </w:pPr>
          </w:p>
          <w:p w14:paraId="75639C66" w14:textId="5A88DB84" w:rsidR="00ED7E5C" w:rsidRPr="0085104F" w:rsidRDefault="0085104F" w:rsidP="0085104F">
            <w:pPr>
              <w:rPr>
                <w:rFonts w:asciiTheme="minorHAnsi" w:hAnsiTheme="minorHAnsi"/>
                <w:b/>
                <w:sz w:val="20"/>
                <w:szCs w:val="20"/>
              </w:rPr>
            </w:pPr>
            <w:r>
              <w:rPr>
                <w:rFonts w:asciiTheme="minorHAnsi" w:hAnsiTheme="minorHAnsi"/>
                <w:b/>
                <w:sz w:val="20"/>
                <w:szCs w:val="20"/>
              </w:rPr>
              <w:t xml:space="preserve">Start Date: Open until filled                                                                                                    </w:t>
            </w:r>
            <w:r w:rsidR="00ED7E5C" w:rsidRPr="0085104F">
              <w:rPr>
                <w:rFonts w:asciiTheme="minorHAnsi" w:hAnsiTheme="minorHAnsi"/>
                <w:b/>
                <w:sz w:val="20"/>
                <w:szCs w:val="20"/>
              </w:rPr>
              <w:t xml:space="preserve">Closing Date: On-Going </w:t>
            </w:r>
          </w:p>
          <w:p w14:paraId="02A525D5" w14:textId="77777777" w:rsidR="0085104F" w:rsidRDefault="0085104F" w:rsidP="0085104F">
            <w:pPr>
              <w:rPr>
                <w:rFonts w:asciiTheme="minorHAnsi" w:hAnsiTheme="minorHAnsi"/>
                <w:b/>
                <w:sz w:val="20"/>
                <w:szCs w:val="20"/>
              </w:rPr>
            </w:pPr>
          </w:p>
          <w:p w14:paraId="7075482D" w14:textId="2E09D684" w:rsidR="00ED7E5C" w:rsidRPr="0085104F" w:rsidRDefault="00ED7E5C" w:rsidP="0085104F">
            <w:pPr>
              <w:rPr>
                <w:rFonts w:asciiTheme="minorHAnsi" w:hAnsiTheme="minorHAnsi"/>
                <w:b/>
                <w:sz w:val="20"/>
                <w:szCs w:val="20"/>
              </w:rPr>
            </w:pPr>
            <w:r w:rsidRPr="0085104F">
              <w:rPr>
                <w:rFonts w:asciiTheme="minorHAnsi" w:hAnsiTheme="minorHAnsi"/>
                <w:b/>
                <w:sz w:val="20"/>
                <w:szCs w:val="20"/>
              </w:rPr>
              <w:t xml:space="preserve">Pay: </w:t>
            </w:r>
            <w:r w:rsidR="00193BF1" w:rsidRPr="0085104F">
              <w:rPr>
                <w:rFonts w:asciiTheme="minorHAnsi" w:hAnsiTheme="minorHAnsi"/>
                <w:b/>
                <w:sz w:val="20"/>
                <w:szCs w:val="20"/>
              </w:rPr>
              <w:t>$</w:t>
            </w:r>
            <w:r w:rsidRPr="0085104F">
              <w:rPr>
                <w:rFonts w:asciiTheme="minorHAnsi" w:hAnsiTheme="minorHAnsi"/>
                <w:b/>
                <w:sz w:val="20"/>
                <w:szCs w:val="20"/>
              </w:rPr>
              <w:t xml:space="preserve">20.00/Hr                                    </w:t>
            </w:r>
            <w:r w:rsidR="0085104F">
              <w:rPr>
                <w:rFonts w:asciiTheme="minorHAnsi" w:hAnsiTheme="minorHAnsi"/>
                <w:b/>
                <w:sz w:val="20"/>
                <w:szCs w:val="20"/>
              </w:rPr>
              <w:t xml:space="preserve">       </w:t>
            </w:r>
            <w:r w:rsidRPr="0085104F">
              <w:rPr>
                <w:rFonts w:asciiTheme="minorHAnsi" w:hAnsiTheme="minorHAnsi"/>
                <w:b/>
                <w:sz w:val="20"/>
                <w:szCs w:val="20"/>
              </w:rPr>
              <w:t xml:space="preserve"> Region: Vancouver                                             Hours of Work: Unpredictable</w:t>
            </w:r>
          </w:p>
          <w:p w14:paraId="618AD491" w14:textId="0B8D20AA" w:rsidR="00AA1201" w:rsidRPr="008017B7" w:rsidRDefault="00AA1201" w:rsidP="009405FD">
            <w:pPr>
              <w:ind w:firstLine="45"/>
              <w:rPr>
                <w:rFonts w:asciiTheme="minorHAnsi" w:hAnsiTheme="minorHAnsi"/>
                <w:sz w:val="20"/>
                <w:szCs w:val="20"/>
              </w:rPr>
            </w:pPr>
          </w:p>
        </w:tc>
      </w:tr>
      <w:tr w:rsidR="007D7A4A" w:rsidRPr="005721D5" w14:paraId="14DB7624" w14:textId="77777777" w:rsidTr="00F31FE2">
        <w:trPr>
          <w:gridAfter w:val="1"/>
          <w:wAfter w:w="4" w:type="pct"/>
          <w:trHeight w:val="46"/>
          <w:tblCellSpacing w:w="0" w:type="dxa"/>
        </w:trPr>
        <w:tc>
          <w:tcPr>
            <w:tcW w:w="672" w:type="pct"/>
            <w:shd w:val="clear" w:color="auto" w:fill="auto"/>
          </w:tcPr>
          <w:p w14:paraId="14C64668" w14:textId="77777777" w:rsidR="007D7A4A" w:rsidRPr="005721D5" w:rsidRDefault="007D7A4A" w:rsidP="006B4D23">
            <w:pPr>
              <w:rPr>
                <w:rFonts w:ascii="Calibri" w:hAnsi="Calibri"/>
                <w:b/>
                <w:i/>
                <w:iCs/>
                <w:color w:val="000000"/>
                <w:sz w:val="20"/>
                <w:szCs w:val="20"/>
              </w:rPr>
            </w:pPr>
          </w:p>
        </w:tc>
        <w:tc>
          <w:tcPr>
            <w:tcW w:w="4324" w:type="pct"/>
            <w:gridSpan w:val="4"/>
            <w:shd w:val="clear" w:color="auto" w:fill="auto"/>
          </w:tcPr>
          <w:p w14:paraId="1587C69F" w14:textId="77777777" w:rsidR="007D7A4A" w:rsidRPr="005721D5" w:rsidRDefault="007D7A4A" w:rsidP="007D7A4A">
            <w:pPr>
              <w:rPr>
                <w:rFonts w:asciiTheme="minorHAnsi" w:hAnsiTheme="minorHAnsi" w:cstheme="minorHAnsi"/>
                <w:i/>
                <w:iCs/>
                <w:sz w:val="20"/>
                <w:szCs w:val="20"/>
                <w:lang w:val="en-US" w:eastAsia="en-US"/>
              </w:rPr>
            </w:pPr>
          </w:p>
        </w:tc>
      </w:tr>
    </w:tbl>
    <w:p w14:paraId="5C320ED6" w14:textId="08C7D5C3" w:rsidR="008017B7" w:rsidRPr="005721D5" w:rsidRDefault="0042769F" w:rsidP="0042769F">
      <w:pPr>
        <w:pStyle w:val="Footer"/>
        <w:rPr>
          <w:rFonts w:ascii="Calibri" w:hAnsi="Calibri"/>
          <w:b/>
          <w:bCs/>
          <w:i/>
          <w:iCs/>
          <w:color w:val="333333"/>
          <w:sz w:val="20"/>
          <w:szCs w:val="20"/>
        </w:rPr>
      </w:pPr>
      <w:r w:rsidRPr="005721D5">
        <w:rPr>
          <w:rFonts w:ascii="Calibri" w:hAnsi="Calibri"/>
          <w:b/>
          <w:bCs/>
          <w:i/>
          <w:iCs/>
          <w:color w:val="333333"/>
          <w:sz w:val="20"/>
          <w:szCs w:val="20"/>
          <w:highlight w:val="lightGray"/>
        </w:rPr>
        <w:tab/>
      </w:r>
      <w:r w:rsidR="008017B7" w:rsidRPr="005721D5">
        <w:rPr>
          <w:rFonts w:ascii="Calibri" w:hAnsi="Calibri"/>
          <w:b/>
          <w:bCs/>
          <w:i/>
          <w:iCs/>
          <w:color w:val="333333"/>
          <w:sz w:val="20"/>
          <w:szCs w:val="20"/>
          <w:highlight w:val="lightGray"/>
        </w:rPr>
        <w:t>Please submit your cover letter (please self-identify if you are of Aboriginal Ancestry) and resume to:</w:t>
      </w:r>
      <w:r w:rsidRPr="005721D5">
        <w:rPr>
          <w:rFonts w:ascii="Calibri" w:hAnsi="Calibri"/>
          <w:b/>
          <w:bCs/>
          <w:i/>
          <w:iCs/>
          <w:color w:val="333333"/>
          <w:sz w:val="20"/>
          <w:szCs w:val="20"/>
        </w:rPr>
        <w:t xml:space="preserve">       </w:t>
      </w:r>
      <w:r w:rsidRPr="005721D5">
        <w:rPr>
          <w:rFonts w:ascii="Calibri" w:hAnsi="Calibri"/>
          <w:b/>
          <w:bCs/>
          <w:i/>
          <w:iCs/>
          <w:color w:val="333333"/>
          <w:sz w:val="20"/>
          <w:szCs w:val="20"/>
        </w:rPr>
        <w:tab/>
      </w:r>
    </w:p>
    <w:p w14:paraId="0770051B" w14:textId="77777777" w:rsidR="008017B7" w:rsidRPr="005721D5" w:rsidRDefault="008017B7" w:rsidP="008017B7">
      <w:pPr>
        <w:pStyle w:val="Footer"/>
        <w:rPr>
          <w:rFonts w:ascii="Calibri" w:hAnsi="Calibri"/>
          <w:b/>
          <w:bCs/>
          <w:i/>
          <w:iCs/>
          <w:color w:val="333333"/>
          <w:sz w:val="20"/>
          <w:szCs w:val="20"/>
        </w:rPr>
      </w:pPr>
    </w:p>
    <w:p w14:paraId="6F809CB8" w14:textId="77777777" w:rsidR="008017B7" w:rsidRPr="005721D5" w:rsidRDefault="008017B7" w:rsidP="003A6643">
      <w:pPr>
        <w:pStyle w:val="Footer"/>
        <w:jc w:val="center"/>
        <w:rPr>
          <w:rFonts w:ascii="Calibri" w:hAnsi="Calibri"/>
          <w:b/>
          <w:bCs/>
          <w:i/>
          <w:iCs/>
          <w:color w:val="333333"/>
          <w:sz w:val="20"/>
          <w:szCs w:val="20"/>
        </w:rPr>
      </w:pPr>
      <w:r w:rsidRPr="005721D5">
        <w:rPr>
          <w:rFonts w:ascii="Calibri" w:hAnsi="Calibri"/>
          <w:b/>
          <w:bCs/>
          <w:i/>
          <w:iCs/>
          <w:color w:val="333333"/>
          <w:sz w:val="20"/>
          <w:szCs w:val="20"/>
          <w:highlight w:val="lightGray"/>
        </w:rPr>
        <w:t>Contact Name:                                       Email Address:</w:t>
      </w:r>
      <w:r w:rsidRPr="005721D5">
        <w:rPr>
          <w:rFonts w:ascii="Calibri" w:hAnsi="Calibri"/>
          <w:b/>
          <w:bCs/>
          <w:i/>
          <w:iCs/>
          <w:color w:val="333333"/>
          <w:sz w:val="20"/>
          <w:szCs w:val="20"/>
          <w:highlight w:val="lightGray"/>
        </w:rPr>
        <w:tab/>
        <w:t xml:space="preserve">                                 Mailing Address:</w:t>
      </w:r>
    </w:p>
    <w:p w14:paraId="34093CB9" w14:textId="414C92BF" w:rsidR="008017B7" w:rsidRPr="005721D5" w:rsidRDefault="0094064D" w:rsidP="0094064D">
      <w:pPr>
        <w:pStyle w:val="Footer"/>
        <w:rPr>
          <w:rFonts w:asciiTheme="minorHAnsi" w:hAnsiTheme="minorHAnsi"/>
          <w:bCs/>
          <w:i/>
          <w:iCs/>
          <w:color w:val="333333"/>
          <w:sz w:val="18"/>
          <w:szCs w:val="20"/>
        </w:rPr>
      </w:pPr>
      <w:r w:rsidRPr="005721D5">
        <w:rPr>
          <w:rFonts w:asciiTheme="minorHAnsi" w:hAnsiTheme="minorHAnsi"/>
          <w:i/>
          <w:iCs/>
          <w:sz w:val="18"/>
          <w:szCs w:val="20"/>
        </w:rPr>
        <w:t xml:space="preserve">              Maura Gowans</w:t>
      </w:r>
      <w:r w:rsidRPr="005721D5">
        <w:rPr>
          <w:rFonts w:asciiTheme="minorHAnsi" w:hAnsiTheme="minorHAnsi"/>
          <w:i/>
          <w:iCs/>
          <w:sz w:val="18"/>
          <w:szCs w:val="20"/>
        </w:rPr>
        <w:tab/>
        <w:t xml:space="preserve">                                              </w:t>
      </w:r>
      <w:r w:rsidR="007D7A4A" w:rsidRPr="005721D5">
        <w:rPr>
          <w:rFonts w:asciiTheme="minorHAnsi" w:hAnsiTheme="minorHAnsi"/>
          <w:i/>
          <w:iCs/>
          <w:sz w:val="18"/>
          <w:szCs w:val="20"/>
        </w:rPr>
        <w:t>hr</w:t>
      </w:r>
      <w:r w:rsidR="00F432F4" w:rsidRPr="005721D5">
        <w:rPr>
          <w:rFonts w:asciiTheme="minorHAnsi" w:hAnsiTheme="minorHAnsi"/>
          <w:i/>
          <w:iCs/>
          <w:sz w:val="18"/>
          <w:szCs w:val="20"/>
        </w:rPr>
        <w:t>@aboriginalmothercentre.ca</w:t>
      </w:r>
      <w:r w:rsidR="008017B7" w:rsidRPr="005721D5">
        <w:rPr>
          <w:rFonts w:asciiTheme="minorHAnsi" w:hAnsiTheme="minorHAnsi"/>
          <w:bCs/>
          <w:i/>
          <w:iCs/>
          <w:color w:val="333333"/>
          <w:sz w:val="18"/>
          <w:szCs w:val="20"/>
        </w:rPr>
        <w:t xml:space="preserve">                2019 Dundas St, Vancouver, B.C.</w:t>
      </w:r>
    </w:p>
    <w:bookmarkEnd w:id="0"/>
    <w:p w14:paraId="701016AF" w14:textId="541BC1A8" w:rsidR="00AE0B20" w:rsidRPr="005721D5" w:rsidRDefault="0094064D" w:rsidP="003A6643">
      <w:pPr>
        <w:pStyle w:val="Footer"/>
        <w:rPr>
          <w:rFonts w:asciiTheme="minorHAnsi" w:hAnsiTheme="minorHAnsi"/>
          <w:bCs/>
          <w:i/>
          <w:iCs/>
          <w:color w:val="333333"/>
          <w:sz w:val="18"/>
          <w:szCs w:val="20"/>
        </w:rPr>
      </w:pPr>
      <w:r w:rsidRPr="005721D5">
        <w:rPr>
          <w:rFonts w:asciiTheme="minorHAnsi" w:hAnsiTheme="minorHAnsi"/>
          <w:bCs/>
          <w:i/>
          <w:iCs/>
          <w:color w:val="333333"/>
          <w:sz w:val="18"/>
          <w:szCs w:val="20"/>
        </w:rPr>
        <w:t xml:space="preserve">          Executive Director</w:t>
      </w:r>
      <w:r w:rsidR="007D7A4A" w:rsidRPr="005721D5">
        <w:rPr>
          <w:rFonts w:asciiTheme="minorHAnsi" w:hAnsiTheme="minorHAnsi"/>
          <w:bCs/>
          <w:i/>
          <w:iCs/>
          <w:color w:val="333333"/>
          <w:sz w:val="18"/>
          <w:szCs w:val="20"/>
        </w:rPr>
        <w:tab/>
        <w:t>Add “</w:t>
      </w:r>
      <w:r w:rsidR="007A77F2">
        <w:rPr>
          <w:rFonts w:asciiTheme="minorHAnsi" w:hAnsiTheme="minorHAnsi"/>
          <w:bCs/>
          <w:i/>
          <w:iCs/>
          <w:color w:val="333333"/>
          <w:sz w:val="18"/>
          <w:szCs w:val="20"/>
        </w:rPr>
        <w:t xml:space="preserve">Casual on </w:t>
      </w:r>
      <w:r w:rsidR="00061091">
        <w:rPr>
          <w:rFonts w:asciiTheme="minorHAnsi" w:hAnsiTheme="minorHAnsi"/>
          <w:bCs/>
          <w:i/>
          <w:iCs/>
          <w:color w:val="333333"/>
          <w:sz w:val="18"/>
          <w:szCs w:val="20"/>
        </w:rPr>
        <w:t>Call</w:t>
      </w:r>
      <w:r w:rsidR="007D7A4A" w:rsidRPr="005721D5">
        <w:rPr>
          <w:rFonts w:asciiTheme="minorHAnsi" w:hAnsiTheme="minorHAnsi"/>
          <w:bCs/>
          <w:i/>
          <w:iCs/>
          <w:color w:val="333333"/>
          <w:sz w:val="18"/>
          <w:szCs w:val="20"/>
        </w:rPr>
        <w:t>” in subject line</w:t>
      </w:r>
    </w:p>
    <w:p w14:paraId="7CE60039" w14:textId="1EA381C5" w:rsidR="00031F91" w:rsidRPr="005721D5" w:rsidRDefault="00031F91" w:rsidP="003A6643">
      <w:pPr>
        <w:pStyle w:val="Footer"/>
        <w:rPr>
          <w:rFonts w:asciiTheme="minorHAnsi" w:hAnsiTheme="minorHAnsi"/>
          <w:bCs/>
          <w:i/>
          <w:iCs/>
          <w:color w:val="333333"/>
          <w:sz w:val="18"/>
          <w:szCs w:val="20"/>
        </w:rPr>
      </w:pPr>
    </w:p>
    <w:p w14:paraId="79D82B4E" w14:textId="3386DA13" w:rsidR="00031F91" w:rsidRPr="00F432F4" w:rsidRDefault="00031F91" w:rsidP="003A6643">
      <w:pPr>
        <w:pStyle w:val="Footer"/>
        <w:rPr>
          <w:rFonts w:asciiTheme="minorHAnsi" w:hAnsiTheme="minorHAnsi"/>
          <w:bCs/>
          <w:color w:val="333333"/>
          <w:sz w:val="18"/>
          <w:szCs w:val="20"/>
        </w:rPr>
      </w:pPr>
    </w:p>
    <w:sectPr w:rsidR="00031F91" w:rsidRPr="00F432F4" w:rsidSect="00F31FE2">
      <w:footerReference w:type="default" r:id="rId10"/>
      <w:pgSz w:w="12240" w:h="20160" w:code="5"/>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ABFB" w14:textId="77777777" w:rsidR="009227EF" w:rsidRDefault="009227EF" w:rsidP="00FE71FF">
      <w:r>
        <w:separator/>
      </w:r>
    </w:p>
  </w:endnote>
  <w:endnote w:type="continuationSeparator" w:id="0">
    <w:p w14:paraId="31372CBB" w14:textId="77777777" w:rsidR="009227EF" w:rsidRDefault="009227EF" w:rsidP="00FE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462C" w14:textId="77777777" w:rsidR="008017B7" w:rsidRPr="008017B7" w:rsidRDefault="008017B7" w:rsidP="008017B7">
    <w:pPr>
      <w:pStyle w:val="Footer"/>
      <w:jc w:val="center"/>
      <w:rPr>
        <w:rFonts w:asciiTheme="minorHAnsi" w:hAnsiTheme="minorHAnsi"/>
        <w:b/>
        <w:sz w:val="20"/>
        <w:szCs w:val="20"/>
      </w:rPr>
    </w:pPr>
    <w:r w:rsidRPr="008017B7">
      <w:rPr>
        <w:rFonts w:asciiTheme="minorHAnsi" w:hAnsiTheme="minorHAnsi"/>
        <w:b/>
        <w:sz w:val="20"/>
        <w:szCs w:val="20"/>
      </w:rPr>
      <w:t>Please no Telephone Calls</w:t>
    </w:r>
  </w:p>
  <w:p w14:paraId="2011D530" w14:textId="77777777" w:rsidR="008017B7" w:rsidRPr="008017B7" w:rsidRDefault="008017B7" w:rsidP="008017B7">
    <w:pPr>
      <w:pStyle w:val="Footer"/>
      <w:jc w:val="center"/>
      <w:rPr>
        <w:rFonts w:asciiTheme="minorHAnsi" w:hAnsiTheme="minorHAnsi"/>
        <w:b/>
        <w:sz w:val="16"/>
        <w:szCs w:val="20"/>
      </w:rPr>
    </w:pPr>
    <w:r w:rsidRPr="008017B7">
      <w:rPr>
        <w:rFonts w:asciiTheme="minorHAnsi" w:hAnsiTheme="minorHAnsi"/>
        <w:b/>
        <w:sz w:val="16"/>
        <w:szCs w:val="20"/>
      </w:rPr>
      <w:t>Thank you for your application; AMCS will only contact successful candidates that meet the requirements for an interview.</w:t>
    </w:r>
  </w:p>
  <w:p w14:paraId="672C45B0" w14:textId="77777777" w:rsidR="008017B7" w:rsidRPr="008017B7" w:rsidRDefault="008017B7" w:rsidP="008017B7">
    <w:pPr>
      <w:pStyle w:val="Footer"/>
      <w:jc w:val="center"/>
      <w:rPr>
        <w:rFonts w:asciiTheme="minorHAnsi" w:hAnsiTheme="minorHAnsi"/>
        <w:b/>
        <w:sz w:val="16"/>
        <w:szCs w:val="20"/>
      </w:rPr>
    </w:pPr>
    <w:r w:rsidRPr="008017B7">
      <w:rPr>
        <w:rFonts w:asciiTheme="minorHAnsi" w:hAnsiTheme="minorHAnsi"/>
        <w:b/>
        <w:sz w:val="16"/>
        <w:szCs w:val="20"/>
      </w:rPr>
      <w:t>For more information or other employment opportunities, please visit our website.</w:t>
    </w:r>
  </w:p>
  <w:p w14:paraId="287A5412" w14:textId="77777777" w:rsidR="008017B7" w:rsidRDefault="0080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F7EB7" w14:textId="77777777" w:rsidR="009227EF" w:rsidRDefault="009227EF" w:rsidP="00FE71FF">
      <w:r>
        <w:separator/>
      </w:r>
    </w:p>
  </w:footnote>
  <w:footnote w:type="continuationSeparator" w:id="0">
    <w:p w14:paraId="122D744E" w14:textId="77777777" w:rsidR="009227EF" w:rsidRDefault="009227EF" w:rsidP="00FE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B08"/>
    <w:multiLevelType w:val="hybridMultilevel"/>
    <w:tmpl w:val="882A4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7F6DFD"/>
    <w:multiLevelType w:val="hybridMultilevel"/>
    <w:tmpl w:val="B2108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5C1235"/>
    <w:multiLevelType w:val="hybridMultilevel"/>
    <w:tmpl w:val="BCD829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B824D6"/>
    <w:multiLevelType w:val="hybridMultilevel"/>
    <w:tmpl w:val="4BF2D636"/>
    <w:lvl w:ilvl="0" w:tplc="10090001">
      <w:start w:val="1"/>
      <w:numFmt w:val="bullet"/>
      <w:lvlText w:val=""/>
      <w:lvlJc w:val="left"/>
      <w:pPr>
        <w:ind w:left="720" w:hanging="360"/>
      </w:pPr>
      <w:rPr>
        <w:rFonts w:ascii="Symbol" w:hAnsi="Symbol" w:hint="default"/>
      </w:rPr>
    </w:lvl>
    <w:lvl w:ilvl="1" w:tplc="5F162B7E">
      <w:numFmt w:val="bullet"/>
      <w:lvlText w:val="•"/>
      <w:lvlJc w:val="left"/>
      <w:pPr>
        <w:ind w:left="1800" w:hanging="720"/>
      </w:pPr>
      <w:rPr>
        <w:rFonts w:ascii="Calibri" w:eastAsia="Times New Roman"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142144"/>
    <w:multiLevelType w:val="hybridMultilevel"/>
    <w:tmpl w:val="2B860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CB77F8"/>
    <w:multiLevelType w:val="hybridMultilevel"/>
    <w:tmpl w:val="9320E06A"/>
    <w:lvl w:ilvl="0" w:tplc="10090001">
      <w:start w:val="1"/>
      <w:numFmt w:val="bullet"/>
      <w:lvlText w:val=""/>
      <w:lvlJc w:val="left"/>
      <w:pPr>
        <w:ind w:left="690" w:hanging="360"/>
      </w:pPr>
      <w:rPr>
        <w:rFonts w:ascii="Symbol" w:hAnsi="Symbol"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6" w15:restartNumberingAfterBreak="0">
    <w:nsid w:val="1A531D7C"/>
    <w:multiLevelType w:val="hybridMultilevel"/>
    <w:tmpl w:val="43544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A7592C"/>
    <w:multiLevelType w:val="hybridMultilevel"/>
    <w:tmpl w:val="79F05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137DA1"/>
    <w:multiLevelType w:val="hybridMultilevel"/>
    <w:tmpl w:val="A742FF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3C7C8B"/>
    <w:multiLevelType w:val="hybridMultilevel"/>
    <w:tmpl w:val="56906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7D6110A"/>
    <w:multiLevelType w:val="hybridMultilevel"/>
    <w:tmpl w:val="E4983D9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15:restartNumberingAfterBreak="0">
    <w:nsid w:val="7D8C3A1D"/>
    <w:multiLevelType w:val="hybridMultilevel"/>
    <w:tmpl w:val="62FE0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
  </w:num>
  <w:num w:numId="5">
    <w:abstractNumId w:val="7"/>
  </w:num>
  <w:num w:numId="6">
    <w:abstractNumId w:val="6"/>
  </w:num>
  <w:num w:numId="7">
    <w:abstractNumId w:val="11"/>
  </w:num>
  <w:num w:numId="8">
    <w:abstractNumId w:val="9"/>
  </w:num>
  <w:num w:numId="9">
    <w:abstractNumId w:val="3"/>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FF"/>
    <w:rsid w:val="00031F91"/>
    <w:rsid w:val="00061091"/>
    <w:rsid w:val="00061A61"/>
    <w:rsid w:val="000B3305"/>
    <w:rsid w:val="00193BF1"/>
    <w:rsid w:val="001C0534"/>
    <w:rsid w:val="001D727D"/>
    <w:rsid w:val="001E05D1"/>
    <w:rsid w:val="002344AF"/>
    <w:rsid w:val="0023629C"/>
    <w:rsid w:val="00261AEF"/>
    <w:rsid w:val="00326B85"/>
    <w:rsid w:val="00345C2E"/>
    <w:rsid w:val="00365634"/>
    <w:rsid w:val="003A6643"/>
    <w:rsid w:val="004217AF"/>
    <w:rsid w:val="0042769F"/>
    <w:rsid w:val="0044586B"/>
    <w:rsid w:val="004850CF"/>
    <w:rsid w:val="004F5012"/>
    <w:rsid w:val="0050022A"/>
    <w:rsid w:val="005235A3"/>
    <w:rsid w:val="00565578"/>
    <w:rsid w:val="005721D5"/>
    <w:rsid w:val="005E45C0"/>
    <w:rsid w:val="0066177A"/>
    <w:rsid w:val="00670AFC"/>
    <w:rsid w:val="006B3430"/>
    <w:rsid w:val="006B4D23"/>
    <w:rsid w:val="006B5F89"/>
    <w:rsid w:val="00703371"/>
    <w:rsid w:val="00717051"/>
    <w:rsid w:val="00781695"/>
    <w:rsid w:val="007A77F2"/>
    <w:rsid w:val="007B0B08"/>
    <w:rsid w:val="007C0A02"/>
    <w:rsid w:val="007D7A4A"/>
    <w:rsid w:val="008017B7"/>
    <w:rsid w:val="0085104F"/>
    <w:rsid w:val="00871A1B"/>
    <w:rsid w:val="008E6E02"/>
    <w:rsid w:val="009227EF"/>
    <w:rsid w:val="00930044"/>
    <w:rsid w:val="009301C9"/>
    <w:rsid w:val="009405FD"/>
    <w:rsid w:val="0094064D"/>
    <w:rsid w:val="00941EB3"/>
    <w:rsid w:val="00A03DE5"/>
    <w:rsid w:val="00AA1201"/>
    <w:rsid w:val="00AE0B20"/>
    <w:rsid w:val="00AF68B2"/>
    <w:rsid w:val="00B07107"/>
    <w:rsid w:val="00B702A7"/>
    <w:rsid w:val="00BA3976"/>
    <w:rsid w:val="00BB77A8"/>
    <w:rsid w:val="00C60DBF"/>
    <w:rsid w:val="00C643BF"/>
    <w:rsid w:val="00C7416F"/>
    <w:rsid w:val="00C92E75"/>
    <w:rsid w:val="00CA5D17"/>
    <w:rsid w:val="00CA74E4"/>
    <w:rsid w:val="00CC79C5"/>
    <w:rsid w:val="00D665D1"/>
    <w:rsid w:val="00DA6E4E"/>
    <w:rsid w:val="00E00648"/>
    <w:rsid w:val="00E17A54"/>
    <w:rsid w:val="00E34B13"/>
    <w:rsid w:val="00E65817"/>
    <w:rsid w:val="00E67138"/>
    <w:rsid w:val="00ED7E5C"/>
    <w:rsid w:val="00F31FE2"/>
    <w:rsid w:val="00F37995"/>
    <w:rsid w:val="00F432F4"/>
    <w:rsid w:val="00FE4A1F"/>
    <w:rsid w:val="00FE6F08"/>
    <w:rsid w:val="00FE71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C9DDC"/>
  <w15:docId w15:val="{0E7AEA52-FA88-4E56-A18F-94B423BE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FF"/>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1FF"/>
    <w:rPr>
      <w:color w:val="0000FF"/>
      <w:u w:val="single"/>
    </w:rPr>
  </w:style>
  <w:style w:type="paragraph" w:styleId="NoSpacing">
    <w:name w:val="No Spacing"/>
    <w:uiPriority w:val="1"/>
    <w:qFormat/>
    <w:rsid w:val="00FE71FF"/>
    <w:pPr>
      <w:spacing w:after="0"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FE71FF"/>
    <w:pPr>
      <w:tabs>
        <w:tab w:val="center" w:pos="4680"/>
        <w:tab w:val="right" w:pos="9360"/>
      </w:tabs>
    </w:pPr>
  </w:style>
  <w:style w:type="character" w:customStyle="1" w:styleId="HeaderChar">
    <w:name w:val="Header Char"/>
    <w:basedOn w:val="DefaultParagraphFont"/>
    <w:link w:val="Header"/>
    <w:uiPriority w:val="99"/>
    <w:rsid w:val="00FE71FF"/>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FE71FF"/>
    <w:pPr>
      <w:tabs>
        <w:tab w:val="center" w:pos="4680"/>
        <w:tab w:val="right" w:pos="9360"/>
      </w:tabs>
    </w:pPr>
  </w:style>
  <w:style w:type="character" w:customStyle="1" w:styleId="FooterChar">
    <w:name w:val="Footer Char"/>
    <w:basedOn w:val="DefaultParagraphFont"/>
    <w:link w:val="Footer"/>
    <w:uiPriority w:val="99"/>
    <w:rsid w:val="00FE71FF"/>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A6E4E"/>
    <w:pPr>
      <w:ind w:left="720"/>
      <w:contextualSpacing/>
    </w:pPr>
  </w:style>
  <w:style w:type="character" w:styleId="UnresolvedMention">
    <w:name w:val="Unresolved Mention"/>
    <w:basedOn w:val="DefaultParagraphFont"/>
    <w:uiPriority w:val="99"/>
    <w:semiHidden/>
    <w:unhideWhenUsed/>
    <w:rsid w:val="007B0B08"/>
    <w:rPr>
      <w:color w:val="808080"/>
      <w:shd w:val="clear" w:color="auto" w:fill="E6E6E6"/>
    </w:rPr>
  </w:style>
  <w:style w:type="paragraph" w:styleId="BalloonText">
    <w:name w:val="Balloon Text"/>
    <w:basedOn w:val="Normal"/>
    <w:link w:val="BalloonTextChar"/>
    <w:uiPriority w:val="99"/>
    <w:semiHidden/>
    <w:unhideWhenUsed/>
    <w:rsid w:val="00C92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75"/>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B9F5-37E9-4F8F-BB61-070DA80F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Lindsie Manywounds</dc:creator>
  <cp:lastModifiedBy>AN</cp:lastModifiedBy>
  <cp:revision>6</cp:revision>
  <cp:lastPrinted>2017-11-16T18:06:00Z</cp:lastPrinted>
  <dcterms:created xsi:type="dcterms:W3CDTF">2020-01-15T00:02:00Z</dcterms:created>
  <dcterms:modified xsi:type="dcterms:W3CDTF">2020-01-16T21:21:00Z</dcterms:modified>
</cp:coreProperties>
</file>